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BA1C" w14:textId="4BC5153F" w:rsidR="003233CE" w:rsidRPr="003233CE" w:rsidRDefault="003233CE" w:rsidP="008E6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sz w:val="28"/>
          <w:szCs w:val="28"/>
          <w:lang w:eastAsia="en-GB"/>
        </w:rPr>
      </w:pPr>
      <w:r w:rsidRPr="003233CE">
        <w:rPr>
          <w:rFonts w:ascii="Courier New" w:hAnsi="Courier New" w:cs="Courier New"/>
          <w:b/>
          <w:color w:val="000000"/>
          <w:sz w:val="28"/>
          <w:szCs w:val="28"/>
          <w:lang w:eastAsia="en-GB"/>
        </w:rPr>
        <w:t>Frederick Valentine Russ</w:t>
      </w:r>
    </w:p>
    <w:p w14:paraId="62CCEC66" w14:textId="0FFFD214" w:rsidR="003233CE" w:rsidRPr="003233CE" w:rsidRDefault="003233CE" w:rsidP="008E6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sz w:val="20"/>
          <w:szCs w:val="20"/>
          <w:lang w:eastAsia="en-GB"/>
        </w:rPr>
      </w:pPr>
      <w:r w:rsidRPr="003233CE">
        <w:rPr>
          <w:rFonts w:ascii="Courier New" w:hAnsi="Courier New" w:cs="Courier New"/>
          <w:b/>
          <w:color w:val="000000"/>
          <w:sz w:val="20"/>
          <w:szCs w:val="20"/>
          <w:lang w:eastAsia="en-GB"/>
        </w:rPr>
        <w:t>Army and RFC(RAF)</w:t>
      </w:r>
    </w:p>
    <w:p w14:paraId="540F38BA" w14:textId="2CB55E44" w:rsidR="003233CE" w:rsidRDefault="003233CE" w:rsidP="008E6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sz w:val="20"/>
          <w:szCs w:val="20"/>
          <w:lang w:eastAsia="en-GB"/>
        </w:rPr>
      </w:pPr>
    </w:p>
    <w:p w14:paraId="44EE1E42" w14:textId="156DE29E" w:rsidR="003233CE" w:rsidRPr="008B0456" w:rsidRDefault="003233CE" w:rsidP="008E6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en-GB"/>
        </w:rPr>
      </w:pPr>
      <w:r w:rsidRPr="008B0456">
        <w:rPr>
          <w:rFonts w:ascii="Courier New" w:hAnsi="Courier New" w:cs="Courier New"/>
          <w:color w:val="000000"/>
          <w:sz w:val="20"/>
          <w:szCs w:val="20"/>
          <w:lang w:eastAsia="en-GB"/>
        </w:rPr>
        <w:t>Frederick Valentine Russ was born on the 14</w:t>
      </w:r>
      <w:r w:rsidRPr="008B0456">
        <w:rPr>
          <w:rFonts w:ascii="Courier New" w:hAnsi="Courier New" w:cs="Courier New"/>
          <w:color w:val="000000"/>
          <w:sz w:val="20"/>
          <w:szCs w:val="20"/>
          <w:vertAlign w:val="superscript"/>
          <w:lang w:eastAsia="en-GB"/>
        </w:rPr>
        <w:t>th</w:t>
      </w:r>
      <w:r w:rsidRPr="008B0456">
        <w:rPr>
          <w:rFonts w:ascii="Courier New" w:hAnsi="Courier New" w:cs="Courier New"/>
          <w:color w:val="000000"/>
          <w:sz w:val="20"/>
          <w:szCs w:val="20"/>
          <w:lang w:eastAsia="en-GB"/>
        </w:rPr>
        <w:t xml:space="preserve"> February 1885, son of Christian Carl and Emily Callaway</w:t>
      </w:r>
      <w:r w:rsidR="00044008" w:rsidRPr="008B0456">
        <w:rPr>
          <w:rFonts w:ascii="Courier New" w:hAnsi="Courier New" w:cs="Courier New"/>
          <w:color w:val="000000"/>
          <w:sz w:val="20"/>
          <w:szCs w:val="20"/>
          <w:lang w:eastAsia="en-GB"/>
        </w:rPr>
        <w:t>. He married Helen Caroline Bliss on the 5</w:t>
      </w:r>
      <w:r w:rsidR="00044008" w:rsidRPr="008B0456">
        <w:rPr>
          <w:rFonts w:ascii="Courier New" w:hAnsi="Courier New" w:cs="Courier New"/>
          <w:color w:val="000000"/>
          <w:sz w:val="20"/>
          <w:szCs w:val="20"/>
          <w:vertAlign w:val="superscript"/>
          <w:lang w:eastAsia="en-GB"/>
        </w:rPr>
        <w:t>th</w:t>
      </w:r>
      <w:r w:rsidR="00044008" w:rsidRPr="008B0456">
        <w:rPr>
          <w:rFonts w:ascii="Courier New" w:hAnsi="Courier New" w:cs="Courier New"/>
          <w:color w:val="000000"/>
          <w:sz w:val="20"/>
          <w:szCs w:val="20"/>
          <w:lang w:eastAsia="en-GB"/>
        </w:rPr>
        <w:t xml:space="preserve"> March 1910 and they had one child Frederick Basil Russ on 23</w:t>
      </w:r>
      <w:r w:rsidR="00044008" w:rsidRPr="008B0456">
        <w:rPr>
          <w:rFonts w:ascii="Courier New" w:hAnsi="Courier New" w:cs="Courier New"/>
          <w:color w:val="000000"/>
          <w:sz w:val="20"/>
          <w:szCs w:val="20"/>
          <w:vertAlign w:val="superscript"/>
          <w:lang w:eastAsia="en-GB"/>
        </w:rPr>
        <w:t>rd</w:t>
      </w:r>
      <w:r w:rsidR="00044008" w:rsidRPr="008B0456">
        <w:rPr>
          <w:rFonts w:ascii="Courier New" w:hAnsi="Courier New" w:cs="Courier New"/>
          <w:color w:val="000000"/>
          <w:sz w:val="20"/>
          <w:szCs w:val="20"/>
          <w:lang w:eastAsia="en-GB"/>
        </w:rPr>
        <w:t xml:space="preserve"> November 1910. Two other children followed, in 1918 Rita Constance Muriel and 1920 Brenda Doris. All three children lived to old age, </w:t>
      </w:r>
      <w:r w:rsidR="00305CAA" w:rsidRPr="008B0456">
        <w:rPr>
          <w:rFonts w:ascii="Courier New" w:hAnsi="Courier New" w:cs="Courier New"/>
          <w:color w:val="000000"/>
          <w:sz w:val="20"/>
          <w:szCs w:val="20"/>
          <w:lang w:eastAsia="en-GB"/>
        </w:rPr>
        <w:t>Frederick and Rita to 90years old and Brenda to 87 years old. Frederick himself died on 3</w:t>
      </w:r>
      <w:r w:rsidR="00305CAA" w:rsidRPr="008B0456">
        <w:rPr>
          <w:rFonts w:ascii="Courier New" w:hAnsi="Courier New" w:cs="Courier New"/>
          <w:color w:val="000000"/>
          <w:sz w:val="20"/>
          <w:szCs w:val="20"/>
          <w:vertAlign w:val="superscript"/>
          <w:lang w:eastAsia="en-GB"/>
        </w:rPr>
        <w:t>rd</w:t>
      </w:r>
      <w:r w:rsidR="00305CAA" w:rsidRPr="008B0456">
        <w:rPr>
          <w:rFonts w:ascii="Courier New" w:hAnsi="Courier New" w:cs="Courier New"/>
          <w:color w:val="000000"/>
          <w:sz w:val="20"/>
          <w:szCs w:val="20"/>
          <w:lang w:eastAsia="en-GB"/>
        </w:rPr>
        <w:t xml:space="preserve"> May 1953 (aged 68) and his wife Helen Caroline on 10</w:t>
      </w:r>
      <w:r w:rsidR="00305CAA" w:rsidRPr="008B0456">
        <w:rPr>
          <w:rFonts w:ascii="Courier New" w:hAnsi="Courier New" w:cs="Courier New"/>
          <w:color w:val="000000"/>
          <w:sz w:val="20"/>
          <w:szCs w:val="20"/>
          <w:vertAlign w:val="superscript"/>
          <w:lang w:eastAsia="en-GB"/>
        </w:rPr>
        <w:t>th</w:t>
      </w:r>
      <w:r w:rsidR="00305CAA" w:rsidRPr="008B0456">
        <w:rPr>
          <w:rFonts w:ascii="Courier New" w:hAnsi="Courier New" w:cs="Courier New"/>
          <w:color w:val="000000"/>
          <w:sz w:val="20"/>
          <w:szCs w:val="20"/>
          <w:lang w:eastAsia="en-GB"/>
        </w:rPr>
        <w:t xml:space="preserve"> March 1971(aged 86).</w:t>
      </w:r>
    </w:p>
    <w:p w14:paraId="616D7031" w14:textId="36CAF7C1" w:rsidR="007767C2" w:rsidRPr="00C562D7" w:rsidRDefault="008B0456" w:rsidP="0077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en-GB"/>
        </w:rPr>
      </w:pPr>
      <w:r>
        <w:rPr>
          <w:rFonts w:ascii="Courier New" w:hAnsi="Courier New" w:cs="Courier New"/>
          <w:color w:val="000000"/>
          <w:sz w:val="20"/>
          <w:szCs w:val="20"/>
          <w:lang w:eastAsia="en-GB"/>
        </w:rPr>
        <w:t xml:space="preserve">On </w:t>
      </w:r>
      <w:r w:rsidR="007767C2" w:rsidRPr="008B0456">
        <w:rPr>
          <w:rFonts w:ascii="Courier New" w:hAnsi="Courier New" w:cs="Courier New"/>
          <w:color w:val="000000"/>
          <w:sz w:val="20"/>
          <w:szCs w:val="20"/>
          <w:lang w:eastAsia="en-GB"/>
        </w:rPr>
        <w:t>Jun</w:t>
      </w:r>
      <w:r>
        <w:rPr>
          <w:rFonts w:ascii="Courier New" w:hAnsi="Courier New" w:cs="Courier New"/>
          <w:color w:val="000000"/>
          <w:sz w:val="20"/>
          <w:szCs w:val="20"/>
          <w:lang w:eastAsia="en-GB"/>
        </w:rPr>
        <w:t xml:space="preserve">e </w:t>
      </w:r>
      <w:proofErr w:type="gramStart"/>
      <w:r w:rsidR="007767C2" w:rsidRPr="008B0456">
        <w:rPr>
          <w:rFonts w:ascii="Courier New" w:hAnsi="Courier New" w:cs="Courier New"/>
          <w:color w:val="000000"/>
          <w:sz w:val="20"/>
          <w:szCs w:val="20"/>
          <w:lang w:eastAsia="en-GB"/>
        </w:rPr>
        <w:t>21</w:t>
      </w:r>
      <w:proofErr w:type="gramEnd"/>
      <w:r>
        <w:rPr>
          <w:rFonts w:ascii="Courier New" w:hAnsi="Courier New" w:cs="Courier New"/>
          <w:color w:val="000000"/>
          <w:sz w:val="20"/>
          <w:szCs w:val="20"/>
          <w:lang w:eastAsia="en-GB"/>
        </w:rPr>
        <w:t xml:space="preserve"> </w:t>
      </w:r>
      <w:r w:rsidR="007767C2" w:rsidRPr="008B0456">
        <w:rPr>
          <w:rFonts w:ascii="Courier New" w:hAnsi="Courier New" w:cs="Courier New"/>
          <w:color w:val="000000"/>
          <w:sz w:val="20"/>
          <w:szCs w:val="20"/>
          <w:lang w:eastAsia="en-GB"/>
        </w:rPr>
        <w:t>1902</w:t>
      </w:r>
      <w:r>
        <w:rPr>
          <w:rFonts w:ascii="Courier New" w:hAnsi="Courier New" w:cs="Courier New"/>
          <w:color w:val="000000"/>
          <w:sz w:val="20"/>
          <w:szCs w:val="20"/>
          <w:lang w:eastAsia="en-GB"/>
        </w:rPr>
        <w:t xml:space="preserve">, </w:t>
      </w:r>
      <w:r w:rsidR="007767C2" w:rsidRPr="00C562D7">
        <w:rPr>
          <w:rFonts w:ascii="Courier New" w:hAnsi="Courier New" w:cs="Courier New"/>
          <w:color w:val="000000"/>
          <w:sz w:val="20"/>
          <w:szCs w:val="20"/>
          <w:lang w:eastAsia="en-GB"/>
        </w:rPr>
        <w:t>Fred entered apprenticeship at Mr Thomas Owen Cabinet Maker 18 Oldbury Place Marylebone, Premium £50, £25 on signing and £25 in 6 months</w:t>
      </w:r>
      <w:r w:rsidR="007767C2">
        <w:rPr>
          <w:rFonts w:ascii="Courier New" w:hAnsi="Courier New" w:cs="Courier New"/>
          <w:color w:val="000000"/>
          <w:sz w:val="20"/>
          <w:szCs w:val="20"/>
          <w:lang w:eastAsia="en-GB"/>
        </w:rPr>
        <w:t xml:space="preserve"> </w:t>
      </w:r>
      <w:r w:rsidR="007767C2" w:rsidRPr="00C562D7">
        <w:rPr>
          <w:rFonts w:ascii="Courier New" w:hAnsi="Courier New" w:cs="Courier New"/>
          <w:color w:val="000000"/>
          <w:sz w:val="20"/>
          <w:szCs w:val="20"/>
          <w:lang w:eastAsia="en-GB"/>
        </w:rPr>
        <w:t>repayable as wages 1st year 4/- w</w:t>
      </w:r>
      <w:r w:rsidR="007767C2">
        <w:rPr>
          <w:rFonts w:ascii="Courier New" w:hAnsi="Courier New" w:cs="Courier New"/>
          <w:color w:val="000000"/>
          <w:sz w:val="20"/>
          <w:szCs w:val="20"/>
          <w:lang w:eastAsia="en-GB"/>
        </w:rPr>
        <w:t>ee</w:t>
      </w:r>
      <w:r w:rsidR="007767C2" w:rsidRPr="00C562D7">
        <w:rPr>
          <w:rFonts w:ascii="Courier New" w:hAnsi="Courier New" w:cs="Courier New"/>
          <w:color w:val="000000"/>
          <w:sz w:val="20"/>
          <w:szCs w:val="20"/>
          <w:lang w:eastAsia="en-GB"/>
        </w:rPr>
        <w:t>k, 2</w:t>
      </w:r>
      <w:r w:rsidR="007767C2" w:rsidRPr="007767C2">
        <w:rPr>
          <w:rFonts w:ascii="Courier New" w:hAnsi="Courier New" w:cs="Courier New"/>
          <w:color w:val="000000"/>
          <w:sz w:val="20"/>
          <w:szCs w:val="20"/>
          <w:vertAlign w:val="superscript"/>
          <w:lang w:eastAsia="en-GB"/>
        </w:rPr>
        <w:t>nd</w:t>
      </w:r>
      <w:r w:rsidR="007767C2">
        <w:rPr>
          <w:rFonts w:ascii="Courier New" w:hAnsi="Courier New" w:cs="Courier New"/>
          <w:color w:val="000000"/>
          <w:sz w:val="20"/>
          <w:szCs w:val="20"/>
          <w:lang w:eastAsia="en-GB"/>
        </w:rPr>
        <w:t xml:space="preserve"> year </w:t>
      </w:r>
      <w:r w:rsidR="007767C2" w:rsidRPr="00C562D7">
        <w:rPr>
          <w:rFonts w:ascii="Courier New" w:hAnsi="Courier New" w:cs="Courier New"/>
          <w:color w:val="000000"/>
          <w:sz w:val="20"/>
          <w:szCs w:val="20"/>
          <w:lang w:eastAsia="en-GB"/>
        </w:rPr>
        <w:t>7/-</w:t>
      </w:r>
      <w:r w:rsidR="007767C2">
        <w:rPr>
          <w:rFonts w:ascii="Courier New" w:hAnsi="Courier New" w:cs="Courier New"/>
          <w:color w:val="000000"/>
          <w:sz w:val="20"/>
          <w:szCs w:val="20"/>
          <w:lang w:eastAsia="en-GB"/>
        </w:rPr>
        <w:t xml:space="preserve"> week,</w:t>
      </w:r>
      <w:r w:rsidR="007767C2" w:rsidRPr="00C562D7">
        <w:rPr>
          <w:rFonts w:ascii="Courier New" w:hAnsi="Courier New" w:cs="Courier New"/>
          <w:color w:val="000000"/>
          <w:sz w:val="20"/>
          <w:szCs w:val="20"/>
          <w:lang w:eastAsia="en-GB"/>
        </w:rPr>
        <w:t xml:space="preserve"> 3</w:t>
      </w:r>
      <w:r w:rsidR="007767C2" w:rsidRPr="007767C2">
        <w:rPr>
          <w:rFonts w:ascii="Courier New" w:hAnsi="Courier New" w:cs="Courier New"/>
          <w:color w:val="000000"/>
          <w:sz w:val="20"/>
          <w:szCs w:val="20"/>
          <w:vertAlign w:val="superscript"/>
          <w:lang w:eastAsia="en-GB"/>
        </w:rPr>
        <w:t>rd</w:t>
      </w:r>
      <w:r w:rsidR="007767C2">
        <w:rPr>
          <w:rFonts w:ascii="Courier New" w:hAnsi="Courier New" w:cs="Courier New"/>
          <w:color w:val="000000"/>
          <w:sz w:val="20"/>
          <w:szCs w:val="20"/>
          <w:lang w:eastAsia="en-GB"/>
        </w:rPr>
        <w:t xml:space="preserve"> </w:t>
      </w:r>
      <w:r w:rsidR="007767C2" w:rsidRPr="00C562D7">
        <w:rPr>
          <w:rFonts w:ascii="Courier New" w:hAnsi="Courier New" w:cs="Courier New"/>
          <w:color w:val="000000"/>
          <w:sz w:val="20"/>
          <w:szCs w:val="20"/>
          <w:lang w:eastAsia="en-GB"/>
        </w:rPr>
        <w:t>y</w:t>
      </w:r>
      <w:r w:rsidR="007767C2">
        <w:rPr>
          <w:rFonts w:ascii="Courier New" w:hAnsi="Courier New" w:cs="Courier New"/>
          <w:color w:val="000000"/>
          <w:sz w:val="20"/>
          <w:szCs w:val="20"/>
          <w:lang w:eastAsia="en-GB"/>
        </w:rPr>
        <w:t>ea</w:t>
      </w:r>
      <w:r w:rsidR="007767C2" w:rsidRPr="00C562D7">
        <w:rPr>
          <w:rFonts w:ascii="Courier New" w:hAnsi="Courier New" w:cs="Courier New"/>
          <w:color w:val="000000"/>
          <w:sz w:val="20"/>
          <w:szCs w:val="20"/>
          <w:lang w:eastAsia="en-GB"/>
        </w:rPr>
        <w:t>r 10/-</w:t>
      </w:r>
      <w:r w:rsidR="007767C2">
        <w:rPr>
          <w:rFonts w:ascii="Courier New" w:hAnsi="Courier New" w:cs="Courier New"/>
          <w:color w:val="000000"/>
          <w:sz w:val="20"/>
          <w:szCs w:val="20"/>
          <w:lang w:eastAsia="en-GB"/>
        </w:rPr>
        <w:t xml:space="preserve"> week.</w:t>
      </w:r>
    </w:p>
    <w:p w14:paraId="461908DA" w14:textId="77777777" w:rsidR="007767C2" w:rsidRDefault="007767C2" w:rsidP="008E6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sz w:val="20"/>
          <w:szCs w:val="20"/>
          <w:lang w:eastAsia="en-GB"/>
        </w:rPr>
      </w:pPr>
    </w:p>
    <w:p w14:paraId="61144767" w14:textId="2792CEEC" w:rsidR="008E6278" w:rsidRPr="008E6278" w:rsidRDefault="007767C2" w:rsidP="008E6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en-GB"/>
        </w:rPr>
      </w:pPr>
      <w:r>
        <w:rPr>
          <w:rFonts w:ascii="Courier New" w:hAnsi="Courier New" w:cs="Courier New"/>
          <w:b/>
          <w:color w:val="000000"/>
          <w:sz w:val="20"/>
          <w:szCs w:val="20"/>
          <w:lang w:eastAsia="en-GB"/>
        </w:rPr>
        <w:t xml:space="preserve">At the outbreak of War, </w:t>
      </w:r>
      <w:r w:rsidR="008E6278" w:rsidRPr="008E6278">
        <w:rPr>
          <w:rFonts w:ascii="Courier New" w:hAnsi="Courier New" w:cs="Courier New"/>
          <w:color w:val="000000"/>
          <w:sz w:val="20"/>
          <w:szCs w:val="20"/>
          <w:lang w:eastAsia="en-GB"/>
        </w:rPr>
        <w:t>Frederick, who was still living at home, volunteered for the army.</w:t>
      </w:r>
      <w:r>
        <w:rPr>
          <w:rFonts w:ascii="Courier New" w:hAnsi="Courier New" w:cs="Courier New"/>
          <w:color w:val="000000"/>
          <w:sz w:val="20"/>
          <w:szCs w:val="20"/>
          <w:lang w:eastAsia="en-GB"/>
        </w:rPr>
        <w:t xml:space="preserve"> </w:t>
      </w:r>
      <w:r w:rsidR="008E6278" w:rsidRPr="008E6278">
        <w:rPr>
          <w:rFonts w:ascii="Courier New" w:hAnsi="Courier New" w:cs="Courier New"/>
          <w:color w:val="000000"/>
          <w:sz w:val="20"/>
          <w:szCs w:val="20"/>
          <w:lang w:eastAsia="en-GB"/>
        </w:rPr>
        <w:t>He would fight in the trenches in Belgium.</w:t>
      </w:r>
      <w:r>
        <w:rPr>
          <w:rFonts w:ascii="Courier New" w:hAnsi="Courier New" w:cs="Courier New"/>
          <w:color w:val="000000"/>
          <w:sz w:val="20"/>
          <w:szCs w:val="20"/>
          <w:lang w:eastAsia="en-GB"/>
        </w:rPr>
        <w:t xml:space="preserve"> </w:t>
      </w:r>
      <w:r w:rsidR="008E6278" w:rsidRPr="008E6278">
        <w:rPr>
          <w:rFonts w:ascii="Courier New" w:hAnsi="Courier New" w:cs="Courier New"/>
          <w:color w:val="000000"/>
          <w:sz w:val="20"/>
          <w:szCs w:val="20"/>
          <w:lang w:eastAsia="en-GB"/>
        </w:rPr>
        <w:t>After his second bout of pneumonia</w:t>
      </w:r>
      <w:r>
        <w:rPr>
          <w:rFonts w:ascii="Courier New" w:hAnsi="Courier New" w:cs="Courier New"/>
          <w:color w:val="000000"/>
          <w:sz w:val="20"/>
          <w:szCs w:val="20"/>
          <w:lang w:eastAsia="en-GB"/>
        </w:rPr>
        <w:t>, h</w:t>
      </w:r>
      <w:r w:rsidR="008E6278" w:rsidRPr="008E6278">
        <w:rPr>
          <w:rFonts w:ascii="Courier New" w:hAnsi="Courier New" w:cs="Courier New"/>
          <w:color w:val="000000"/>
          <w:sz w:val="20"/>
          <w:szCs w:val="20"/>
          <w:lang w:eastAsia="en-GB"/>
        </w:rPr>
        <w:t>owever, the army refused to send him back to the front, so he became a balloonist in the Royal Flying Corps</w:t>
      </w:r>
      <w:r w:rsidR="008C7702">
        <w:rPr>
          <w:rFonts w:ascii="Courier New" w:hAnsi="Courier New" w:cs="Courier New"/>
          <w:color w:val="000000"/>
          <w:sz w:val="20"/>
          <w:szCs w:val="20"/>
          <w:lang w:eastAsia="en-GB"/>
        </w:rPr>
        <w:t>.</w:t>
      </w:r>
      <w:r w:rsidR="008E6278" w:rsidRPr="008E6278">
        <w:rPr>
          <w:rFonts w:ascii="Courier New" w:hAnsi="Courier New" w:cs="Courier New"/>
          <w:color w:val="000000"/>
          <w:sz w:val="20"/>
          <w:szCs w:val="20"/>
          <w:lang w:eastAsia="en-GB"/>
        </w:rPr>
        <w:t xml:space="preserve"> Fred was married by the start of the War</w:t>
      </w:r>
      <w:r w:rsidR="00BD091B">
        <w:rPr>
          <w:rFonts w:ascii="Courier New" w:hAnsi="Courier New" w:cs="Courier New"/>
          <w:color w:val="000000"/>
          <w:sz w:val="20"/>
          <w:szCs w:val="20"/>
          <w:lang w:eastAsia="en-GB"/>
        </w:rPr>
        <w:t>.</w:t>
      </w:r>
      <w:r w:rsidR="008E6278" w:rsidRPr="008E6278">
        <w:rPr>
          <w:rFonts w:ascii="Courier New" w:hAnsi="Courier New" w:cs="Courier New"/>
          <w:color w:val="000000"/>
          <w:sz w:val="20"/>
          <w:szCs w:val="20"/>
          <w:lang w:eastAsia="en-GB"/>
        </w:rPr>
        <w:t xml:space="preserve"> </w:t>
      </w:r>
      <w:r w:rsidR="00BD091B">
        <w:rPr>
          <w:rFonts w:ascii="Courier New" w:hAnsi="Courier New" w:cs="Courier New"/>
          <w:color w:val="000000"/>
          <w:sz w:val="20"/>
          <w:szCs w:val="20"/>
          <w:lang w:eastAsia="en-GB"/>
        </w:rPr>
        <w:t>H</w:t>
      </w:r>
      <w:r w:rsidR="008E6278" w:rsidRPr="008E6278">
        <w:rPr>
          <w:rFonts w:ascii="Courier New" w:hAnsi="Courier New" w:cs="Courier New"/>
          <w:color w:val="000000"/>
          <w:sz w:val="20"/>
          <w:szCs w:val="20"/>
          <w:lang w:eastAsia="en-GB"/>
        </w:rPr>
        <w:t>e moved from Hemel Hempstead [poultry farming] to Ealing</w:t>
      </w:r>
      <w:r w:rsidR="008C7702">
        <w:rPr>
          <w:rFonts w:ascii="Courier New" w:hAnsi="Courier New" w:cs="Courier New"/>
          <w:color w:val="000000"/>
          <w:sz w:val="20"/>
          <w:szCs w:val="20"/>
          <w:lang w:eastAsia="en-GB"/>
        </w:rPr>
        <w:t xml:space="preserve"> </w:t>
      </w:r>
      <w:r w:rsidR="008E6278" w:rsidRPr="008E6278">
        <w:rPr>
          <w:rFonts w:ascii="Courier New" w:hAnsi="Courier New" w:cs="Courier New"/>
          <w:color w:val="000000"/>
          <w:sz w:val="20"/>
          <w:szCs w:val="20"/>
          <w:lang w:eastAsia="en-GB"/>
        </w:rPr>
        <w:t>probably close to the outbreak of the War.</w:t>
      </w:r>
    </w:p>
    <w:p w14:paraId="01A99201" w14:textId="4F7959C0" w:rsidR="008E6278" w:rsidRDefault="00A70892" w:rsidP="00A7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en-GB"/>
        </w:rPr>
      </w:pPr>
      <w:r>
        <w:rPr>
          <w:noProof/>
        </w:rPr>
        <w:drawing>
          <wp:anchor distT="0" distB="0" distL="114300" distR="114300" simplePos="0" relativeHeight="251658240" behindDoc="0" locked="0" layoutInCell="1" allowOverlap="1" wp14:anchorId="04DC95E8" wp14:editId="4C77CEF1">
            <wp:simplePos x="0" y="0"/>
            <wp:positionH relativeFrom="column">
              <wp:posOffset>-48260</wp:posOffset>
            </wp:positionH>
            <wp:positionV relativeFrom="paragraph">
              <wp:posOffset>274320</wp:posOffset>
            </wp:positionV>
            <wp:extent cx="2676525" cy="4114800"/>
            <wp:effectExtent l="0" t="0" r="9525" b="0"/>
            <wp:wrapThrough wrapText="bothSides">
              <wp:wrapPolygon edited="0">
                <wp:start x="0" y="0"/>
                <wp:lineTo x="0" y="21500"/>
                <wp:lineTo x="21523" y="21500"/>
                <wp:lineTo x="21523" y="0"/>
                <wp:lineTo x="0" y="0"/>
              </wp:wrapPolygon>
            </wp:wrapThrough>
            <wp:docPr id="2" name="Picture 2" descr="http://www.russfamily.net/data/russfredv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sfamily.net/data/russfredval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411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278" w:rsidRPr="008E6278">
        <w:rPr>
          <w:rFonts w:ascii="Courier New" w:hAnsi="Courier New" w:cs="Courier New"/>
          <w:color w:val="000000"/>
          <w:sz w:val="20"/>
          <w:szCs w:val="20"/>
          <w:lang w:eastAsia="en-GB"/>
        </w:rPr>
        <w:t xml:space="preserve"> </w:t>
      </w:r>
    </w:p>
    <w:p w14:paraId="5182BB01" w14:textId="77777777" w:rsidR="00A70892" w:rsidRDefault="00A70892" w:rsidP="00A7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en-GB"/>
        </w:rPr>
      </w:pPr>
    </w:p>
    <w:p w14:paraId="7D74F8B5" w14:textId="77777777" w:rsidR="00A70892" w:rsidRDefault="00A70892" w:rsidP="00A7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AA40D55" w14:textId="324D0A80" w:rsidR="00AA2DF6" w:rsidRDefault="00A70892" w:rsidP="00C56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en-GB"/>
        </w:rPr>
      </w:pPr>
      <w:r>
        <w:rPr>
          <w:noProof/>
        </w:rPr>
        <w:drawing>
          <wp:inline distT="0" distB="0" distL="0" distR="0" wp14:anchorId="7B3E93E3" wp14:editId="4A5A0D29">
            <wp:extent cx="2847975" cy="38116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8056" cy="3838483"/>
                    </a:xfrm>
                    <a:prstGeom prst="rect">
                      <a:avLst/>
                    </a:prstGeom>
                    <a:noFill/>
                    <a:ln>
                      <a:noFill/>
                    </a:ln>
                  </pic:spPr>
                </pic:pic>
              </a:graphicData>
            </a:graphic>
          </wp:inline>
        </w:drawing>
      </w:r>
    </w:p>
    <w:p w14:paraId="4E18D53E" w14:textId="0B3C8D2D" w:rsidR="00AA2DF6" w:rsidRDefault="00AA2DF6" w:rsidP="00A7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lang w:eastAsia="en-GB"/>
        </w:rPr>
      </w:pPr>
    </w:p>
    <w:p w14:paraId="503D8FED" w14:textId="2BD19D2A" w:rsidR="00AA2DF6" w:rsidRDefault="00AA2DF6" w:rsidP="00C56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en-GB"/>
        </w:rPr>
      </w:pPr>
    </w:p>
    <w:p w14:paraId="4F3C248E" w14:textId="77777777" w:rsidR="00AA2DF6" w:rsidRDefault="00AA2DF6" w:rsidP="00C56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en-GB"/>
        </w:rPr>
      </w:pPr>
    </w:p>
    <w:p w14:paraId="63004F5E" w14:textId="7E96C8F6" w:rsidR="00C562D7" w:rsidRPr="00C562D7" w:rsidRDefault="00301EBE" w:rsidP="00C56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en-GB"/>
        </w:rPr>
      </w:pPr>
      <w:r>
        <w:rPr>
          <w:rFonts w:ascii="Courier New" w:hAnsi="Courier New" w:cs="Courier New"/>
          <w:color w:val="000000"/>
          <w:sz w:val="20"/>
          <w:szCs w:val="20"/>
          <w:lang w:eastAsia="en-GB"/>
        </w:rPr>
        <w:t>He</w:t>
      </w:r>
      <w:r w:rsidR="008454A9">
        <w:rPr>
          <w:rFonts w:ascii="Courier New" w:hAnsi="Courier New" w:cs="Courier New"/>
          <w:color w:val="000000"/>
          <w:sz w:val="20"/>
          <w:szCs w:val="20"/>
          <w:lang w:eastAsia="en-GB"/>
        </w:rPr>
        <w:t xml:space="preserve"> qualified as a Pilot Officer in the Royal Flying Corps later the Inaugural Royal Air Force. </w:t>
      </w:r>
      <w:r w:rsidR="00C562D7" w:rsidRPr="00C562D7">
        <w:rPr>
          <w:rFonts w:ascii="Courier New" w:hAnsi="Courier New" w:cs="Courier New"/>
          <w:color w:val="000000"/>
          <w:sz w:val="20"/>
          <w:szCs w:val="20"/>
          <w:lang w:eastAsia="en-GB"/>
        </w:rPr>
        <w:t>Frederick Valentine Russ was employed by the Office of Works, after his discharge from the Armed Forces in 1919-20, as a technical officer.</w:t>
      </w:r>
      <w:r w:rsidR="007767C2">
        <w:rPr>
          <w:rFonts w:ascii="Courier New" w:hAnsi="Courier New" w:cs="Courier New"/>
          <w:color w:val="000000"/>
          <w:sz w:val="20"/>
          <w:szCs w:val="20"/>
          <w:lang w:eastAsia="en-GB"/>
        </w:rPr>
        <w:t xml:space="preserve"> </w:t>
      </w:r>
      <w:r w:rsidR="00C562D7" w:rsidRPr="00C562D7">
        <w:rPr>
          <w:rFonts w:ascii="Courier New" w:hAnsi="Courier New" w:cs="Courier New"/>
          <w:color w:val="000000"/>
          <w:sz w:val="20"/>
          <w:szCs w:val="20"/>
          <w:lang w:eastAsia="en-GB"/>
        </w:rPr>
        <w:t>His office/department had responsibility for 'English Heritage</w:t>
      </w:r>
      <w:r w:rsidR="008454A9">
        <w:rPr>
          <w:rFonts w:ascii="Courier New" w:hAnsi="Courier New" w:cs="Courier New"/>
          <w:color w:val="000000"/>
          <w:sz w:val="20"/>
          <w:szCs w:val="20"/>
          <w:lang w:eastAsia="en-GB"/>
        </w:rPr>
        <w:t xml:space="preserve"> </w:t>
      </w:r>
      <w:r w:rsidR="00C562D7" w:rsidRPr="00C562D7">
        <w:rPr>
          <w:rFonts w:ascii="Courier New" w:hAnsi="Courier New" w:cs="Courier New"/>
          <w:color w:val="000000"/>
          <w:sz w:val="20"/>
          <w:szCs w:val="20"/>
          <w:lang w:eastAsia="en-GB"/>
        </w:rPr>
        <w:t>including Wales &amp; Scotland'</w:t>
      </w:r>
      <w:r w:rsidR="008454A9">
        <w:rPr>
          <w:rFonts w:ascii="Courier New" w:hAnsi="Courier New" w:cs="Courier New"/>
          <w:color w:val="000000"/>
          <w:sz w:val="20"/>
          <w:szCs w:val="20"/>
          <w:lang w:eastAsia="en-GB"/>
        </w:rPr>
        <w:t xml:space="preserve"> and had a distinguished career in this service.</w:t>
      </w:r>
      <w:r w:rsidR="00C562D7" w:rsidRPr="00C562D7">
        <w:rPr>
          <w:rFonts w:ascii="Courier New" w:hAnsi="Courier New" w:cs="Courier New"/>
          <w:color w:val="000000"/>
          <w:sz w:val="20"/>
          <w:szCs w:val="20"/>
          <w:lang w:eastAsia="en-GB"/>
        </w:rPr>
        <w:t xml:space="preserve"> </w:t>
      </w:r>
    </w:p>
    <w:p w14:paraId="1DF1BBF1" w14:textId="77777777" w:rsidR="00C562D7" w:rsidRPr="00C562D7" w:rsidRDefault="00C562D7" w:rsidP="00C56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en-GB"/>
        </w:rPr>
      </w:pPr>
    </w:p>
    <w:p w14:paraId="1A1401AD" w14:textId="6DA6BDDA" w:rsidR="00C562D7" w:rsidRPr="00C562D7" w:rsidRDefault="007767C2" w:rsidP="00C56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en-GB"/>
        </w:rPr>
      </w:pPr>
      <w:r w:rsidRPr="00C562D7">
        <w:rPr>
          <w:rFonts w:ascii="Courier New" w:hAnsi="Courier New" w:cs="Courier New"/>
          <w:color w:val="000000"/>
          <w:sz w:val="20"/>
          <w:szCs w:val="20"/>
          <w:lang w:eastAsia="en-GB"/>
        </w:rPr>
        <w:lastRenderedPageBreak/>
        <w:t xml:space="preserve"> </w:t>
      </w:r>
    </w:p>
    <w:p w14:paraId="06E2E9D5" w14:textId="265C1496" w:rsidR="00C562D7" w:rsidRDefault="00C562D7"/>
    <w:p w14:paraId="322EDDC4" w14:textId="77777777" w:rsidR="002E79DE" w:rsidRDefault="002E79DE" w:rsidP="002E79DE">
      <w:pPr>
        <w:shd w:val="clear" w:color="auto" w:fill="F8F9FA"/>
        <w:jc w:val="center"/>
        <w:rPr>
          <w:rFonts w:ascii="Arial" w:hAnsi="Arial" w:cs="Arial"/>
          <w:color w:val="222222"/>
          <w:sz w:val="20"/>
          <w:szCs w:val="20"/>
        </w:rPr>
      </w:pPr>
      <w:r>
        <w:rPr>
          <w:rFonts w:ascii="Arial" w:hAnsi="Arial" w:cs="Arial"/>
          <w:noProof/>
          <w:color w:val="0B0080"/>
          <w:sz w:val="20"/>
          <w:szCs w:val="20"/>
        </w:rPr>
        <w:drawing>
          <wp:inline distT="0" distB="0" distL="0" distR="0" wp14:anchorId="388F3676" wp14:editId="69291CD0">
            <wp:extent cx="2095500" cy="2571750"/>
            <wp:effectExtent l="0" t="0" r="0" b="0"/>
            <wp:docPr id="3" name="Picture 3" descr="https://upload.wikimedia.org/wikipedia/commons/thumb/2/2b/Observation_balloon_RAE-O982a.jpg/220px-Observation_balloon_RAE-O982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b/Observation_balloon_RAE-O982a.jpg/220px-Observation_balloon_RAE-O982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571750"/>
                    </a:xfrm>
                    <a:prstGeom prst="rect">
                      <a:avLst/>
                    </a:prstGeom>
                    <a:noFill/>
                    <a:ln>
                      <a:noFill/>
                    </a:ln>
                  </pic:spPr>
                </pic:pic>
              </a:graphicData>
            </a:graphic>
          </wp:inline>
        </w:drawing>
      </w:r>
    </w:p>
    <w:p w14:paraId="4AFE6592" w14:textId="77777777" w:rsidR="002E79DE" w:rsidRDefault="002E79DE" w:rsidP="002E79DE">
      <w:pPr>
        <w:shd w:val="clear" w:color="auto" w:fill="F8F9FA"/>
        <w:spacing w:line="336" w:lineRule="atLeast"/>
        <w:rPr>
          <w:rFonts w:ascii="Arial" w:hAnsi="Arial" w:cs="Arial"/>
          <w:color w:val="222222"/>
          <w:sz w:val="19"/>
          <w:szCs w:val="19"/>
        </w:rPr>
      </w:pPr>
      <w:r>
        <w:rPr>
          <w:rFonts w:ascii="Arial" w:hAnsi="Arial" w:cs="Arial"/>
          <w:color w:val="222222"/>
          <w:sz w:val="19"/>
          <w:szCs w:val="19"/>
        </w:rPr>
        <w:t>British observation balloon from 1908, typical of pre-WWI observation balloons</w:t>
      </w:r>
    </w:p>
    <w:p w14:paraId="1C8B62D0" w14:textId="77777777" w:rsidR="002E79DE" w:rsidRDefault="002E79DE" w:rsidP="002E79D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An </w:t>
      </w:r>
      <w:r>
        <w:rPr>
          <w:rFonts w:ascii="Arial" w:hAnsi="Arial" w:cs="Arial"/>
          <w:b/>
          <w:bCs/>
          <w:color w:val="222222"/>
          <w:sz w:val="21"/>
          <w:szCs w:val="21"/>
        </w:rPr>
        <w:t>observation balloon</w:t>
      </w:r>
      <w:r>
        <w:rPr>
          <w:rFonts w:ascii="Arial" w:hAnsi="Arial" w:cs="Arial"/>
          <w:color w:val="222222"/>
          <w:sz w:val="21"/>
          <w:szCs w:val="21"/>
        </w:rPr>
        <w:t> is a type of </w:t>
      </w:r>
      <w:hyperlink r:id="rId8" w:tooltip="Balloon (aircraft)" w:history="1">
        <w:r>
          <w:rPr>
            <w:rStyle w:val="Hyperlink"/>
            <w:rFonts w:ascii="Arial" w:hAnsi="Arial" w:cs="Arial"/>
            <w:color w:val="0B0080"/>
            <w:sz w:val="21"/>
            <w:szCs w:val="21"/>
          </w:rPr>
          <w:t>balloon</w:t>
        </w:r>
      </w:hyperlink>
      <w:r>
        <w:rPr>
          <w:rFonts w:ascii="Arial" w:hAnsi="Arial" w:cs="Arial"/>
          <w:color w:val="222222"/>
          <w:sz w:val="21"/>
          <w:szCs w:val="21"/>
        </w:rPr>
        <w:t> that is employed as an aerial platform for </w:t>
      </w:r>
      <w:hyperlink r:id="rId9" w:tooltip="Military intelligence" w:history="1">
        <w:r>
          <w:rPr>
            <w:rStyle w:val="Hyperlink"/>
            <w:rFonts w:ascii="Arial" w:hAnsi="Arial" w:cs="Arial"/>
            <w:color w:val="0B0080"/>
            <w:sz w:val="21"/>
            <w:szCs w:val="21"/>
          </w:rPr>
          <w:t>intelligence gathering</w:t>
        </w:r>
      </w:hyperlink>
      <w:r>
        <w:rPr>
          <w:rFonts w:ascii="Arial" w:hAnsi="Arial" w:cs="Arial"/>
          <w:color w:val="222222"/>
          <w:sz w:val="21"/>
          <w:szCs w:val="21"/>
        </w:rPr>
        <w:t> and </w:t>
      </w:r>
      <w:hyperlink r:id="rId10" w:tooltip="Artillery observer" w:history="1">
        <w:r>
          <w:rPr>
            <w:rStyle w:val="Hyperlink"/>
            <w:rFonts w:ascii="Arial" w:hAnsi="Arial" w:cs="Arial"/>
            <w:color w:val="0B0080"/>
            <w:sz w:val="21"/>
            <w:szCs w:val="21"/>
          </w:rPr>
          <w:t>artillery spotting</w:t>
        </w:r>
      </w:hyperlink>
      <w:r>
        <w:rPr>
          <w:rFonts w:ascii="Arial" w:hAnsi="Arial" w:cs="Arial"/>
          <w:color w:val="222222"/>
          <w:sz w:val="21"/>
          <w:szCs w:val="21"/>
        </w:rPr>
        <w:t>. Use of observation balloons began during the </w:t>
      </w:r>
      <w:hyperlink r:id="rId11" w:tooltip="French Revolutionary Wars" w:history="1">
        <w:r>
          <w:rPr>
            <w:rStyle w:val="Hyperlink"/>
            <w:rFonts w:ascii="Arial" w:hAnsi="Arial" w:cs="Arial"/>
            <w:color w:val="0B0080"/>
            <w:sz w:val="21"/>
            <w:szCs w:val="21"/>
          </w:rPr>
          <w:t>French Revolutionary Wars</w:t>
        </w:r>
      </w:hyperlink>
      <w:r>
        <w:rPr>
          <w:rFonts w:ascii="Arial" w:hAnsi="Arial" w:cs="Arial"/>
          <w:color w:val="222222"/>
          <w:sz w:val="21"/>
          <w:szCs w:val="21"/>
        </w:rPr>
        <w:t>, reaching their zenith during </w:t>
      </w:r>
      <w:hyperlink r:id="rId12" w:tooltip="World War I" w:history="1">
        <w:r>
          <w:rPr>
            <w:rStyle w:val="Hyperlink"/>
            <w:rFonts w:ascii="Arial" w:hAnsi="Arial" w:cs="Arial"/>
            <w:color w:val="0B0080"/>
            <w:sz w:val="21"/>
            <w:szCs w:val="21"/>
          </w:rPr>
          <w:t>World War I</w:t>
        </w:r>
      </w:hyperlink>
      <w:r>
        <w:rPr>
          <w:rFonts w:ascii="Arial" w:hAnsi="Arial" w:cs="Arial"/>
          <w:color w:val="222222"/>
          <w:sz w:val="21"/>
          <w:szCs w:val="21"/>
        </w:rPr>
        <w:t>, and they continue in limited use today.</w:t>
      </w:r>
    </w:p>
    <w:p w14:paraId="2A5A980F" w14:textId="77777777" w:rsidR="002E79DE" w:rsidRDefault="002E79DE" w:rsidP="002E79D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Historically, observation balloons were filled with </w:t>
      </w:r>
      <w:hyperlink r:id="rId13" w:tooltip="Hydrogen" w:history="1">
        <w:r>
          <w:rPr>
            <w:rStyle w:val="Hyperlink"/>
            <w:rFonts w:ascii="Arial" w:hAnsi="Arial" w:cs="Arial"/>
            <w:color w:val="0B0080"/>
            <w:sz w:val="21"/>
            <w:szCs w:val="21"/>
          </w:rPr>
          <w:t>hydrogen</w:t>
        </w:r>
      </w:hyperlink>
      <w:r>
        <w:rPr>
          <w:rFonts w:ascii="Arial" w:hAnsi="Arial" w:cs="Arial"/>
          <w:color w:val="222222"/>
          <w:sz w:val="21"/>
          <w:szCs w:val="21"/>
        </w:rPr>
        <w:t>. The balloons were </w:t>
      </w:r>
      <w:hyperlink r:id="rId14" w:tooltip="Fabric" w:history="1">
        <w:r>
          <w:rPr>
            <w:rStyle w:val="Hyperlink"/>
            <w:rFonts w:ascii="Arial" w:hAnsi="Arial" w:cs="Arial"/>
            <w:color w:val="0B0080"/>
            <w:sz w:val="21"/>
            <w:szCs w:val="21"/>
          </w:rPr>
          <w:t>fabric</w:t>
        </w:r>
      </w:hyperlink>
      <w:r>
        <w:rPr>
          <w:rFonts w:ascii="Arial" w:hAnsi="Arial" w:cs="Arial"/>
          <w:color w:val="222222"/>
          <w:sz w:val="21"/>
          <w:szCs w:val="21"/>
        </w:rPr>
        <w:t> envelopes filled with hydrogen </w:t>
      </w:r>
      <w:hyperlink r:id="rId15" w:tooltip="Gas" w:history="1">
        <w:r>
          <w:rPr>
            <w:rStyle w:val="Hyperlink"/>
            <w:rFonts w:ascii="Arial" w:hAnsi="Arial" w:cs="Arial"/>
            <w:color w:val="0B0080"/>
            <w:sz w:val="21"/>
            <w:szCs w:val="21"/>
          </w:rPr>
          <w:t>gas</w:t>
        </w:r>
      </w:hyperlink>
      <w:r>
        <w:rPr>
          <w:rFonts w:ascii="Arial" w:hAnsi="Arial" w:cs="Arial"/>
          <w:color w:val="222222"/>
          <w:sz w:val="21"/>
          <w:szCs w:val="21"/>
        </w:rPr>
        <w:t>, whose </w:t>
      </w:r>
      <w:hyperlink r:id="rId16" w:tooltip="Flammable" w:history="1">
        <w:r>
          <w:rPr>
            <w:rStyle w:val="Hyperlink"/>
            <w:rFonts w:ascii="Arial" w:hAnsi="Arial" w:cs="Arial"/>
            <w:color w:val="0B0080"/>
            <w:sz w:val="21"/>
            <w:szCs w:val="21"/>
          </w:rPr>
          <w:t>flammable</w:t>
        </w:r>
      </w:hyperlink>
      <w:r>
        <w:rPr>
          <w:rFonts w:ascii="Arial" w:hAnsi="Arial" w:cs="Arial"/>
          <w:color w:val="222222"/>
          <w:sz w:val="21"/>
          <w:szCs w:val="21"/>
        </w:rPr>
        <w:t> nature led to the destruction of hundreds of balloons on both sides. Observers manning these observation balloons frequently had to use a </w:t>
      </w:r>
      <w:hyperlink r:id="rId17" w:tooltip="Parachute" w:history="1">
        <w:r>
          <w:rPr>
            <w:rStyle w:val="Hyperlink"/>
            <w:rFonts w:ascii="Arial" w:hAnsi="Arial" w:cs="Arial"/>
            <w:color w:val="0B0080"/>
            <w:sz w:val="21"/>
            <w:szCs w:val="21"/>
          </w:rPr>
          <w:t>parachute</w:t>
        </w:r>
      </w:hyperlink>
      <w:r>
        <w:rPr>
          <w:rFonts w:ascii="Arial" w:hAnsi="Arial" w:cs="Arial"/>
          <w:color w:val="222222"/>
          <w:sz w:val="21"/>
          <w:szCs w:val="21"/>
        </w:rPr>
        <w:t> to evacuate their balloon when it came under attack. To avoid the potentially flammable consequences of hydrogen, observation balloons after World War I were often filled with non-flammable </w:t>
      </w:r>
      <w:hyperlink r:id="rId18" w:tooltip="Helium" w:history="1">
        <w:r>
          <w:rPr>
            <w:rStyle w:val="Hyperlink"/>
            <w:rFonts w:ascii="Arial" w:hAnsi="Arial" w:cs="Arial"/>
            <w:color w:val="0B0080"/>
            <w:sz w:val="21"/>
            <w:szCs w:val="21"/>
          </w:rPr>
          <w:t>helium</w:t>
        </w:r>
      </w:hyperlink>
      <w:r>
        <w:rPr>
          <w:rFonts w:ascii="Arial" w:hAnsi="Arial" w:cs="Arial"/>
          <w:color w:val="222222"/>
          <w:sz w:val="21"/>
          <w:szCs w:val="21"/>
        </w:rPr>
        <w:t>.</w:t>
      </w:r>
    </w:p>
    <w:p w14:paraId="2453E434" w14:textId="07A362EA" w:rsidR="002E79DE" w:rsidRPr="002E79DE" w:rsidRDefault="002E79DE" w:rsidP="002E79DE">
      <w:pPr>
        <w:pStyle w:val="NormalWeb"/>
        <w:shd w:val="clear" w:color="auto" w:fill="FFFFFF"/>
        <w:spacing w:before="120" w:beforeAutospacing="0" w:after="120" w:afterAutospacing="0"/>
        <w:rPr>
          <w:rFonts w:ascii="Arial" w:hAnsi="Arial" w:cs="Arial"/>
          <w:color w:val="222222"/>
          <w:sz w:val="19"/>
          <w:szCs w:val="19"/>
        </w:rPr>
      </w:pPr>
      <w:r>
        <w:rPr>
          <w:rFonts w:ascii="Arial" w:hAnsi="Arial" w:cs="Arial"/>
          <w:color w:val="222222"/>
          <w:sz w:val="21"/>
          <w:szCs w:val="21"/>
        </w:rPr>
        <w:t>Typically, balloons were tethered to a </w:t>
      </w:r>
      <w:hyperlink r:id="rId19" w:tooltip="Steel cable" w:history="1">
        <w:r>
          <w:rPr>
            <w:rStyle w:val="Hyperlink"/>
            <w:rFonts w:ascii="Arial" w:hAnsi="Arial" w:cs="Arial"/>
            <w:color w:val="0B0080"/>
            <w:sz w:val="21"/>
            <w:szCs w:val="21"/>
          </w:rPr>
          <w:t>steel cable</w:t>
        </w:r>
      </w:hyperlink>
      <w:r>
        <w:rPr>
          <w:rFonts w:ascii="Arial" w:hAnsi="Arial" w:cs="Arial"/>
          <w:color w:val="222222"/>
          <w:sz w:val="21"/>
          <w:szCs w:val="21"/>
        </w:rPr>
        <w:t> attached to a </w:t>
      </w:r>
      <w:hyperlink r:id="rId20" w:tooltip="Winch" w:history="1">
        <w:r>
          <w:rPr>
            <w:rStyle w:val="Hyperlink"/>
            <w:rFonts w:ascii="Arial" w:hAnsi="Arial" w:cs="Arial"/>
            <w:color w:val="0B0080"/>
            <w:sz w:val="21"/>
            <w:szCs w:val="21"/>
          </w:rPr>
          <w:t>winch</w:t>
        </w:r>
      </w:hyperlink>
      <w:r>
        <w:rPr>
          <w:rFonts w:ascii="Arial" w:hAnsi="Arial" w:cs="Arial"/>
          <w:color w:val="222222"/>
          <w:sz w:val="21"/>
          <w:szCs w:val="21"/>
        </w:rPr>
        <w:t> that reeled the gasbag to its desired height (usually 1,000-1,500 metres) and retrieved it at the end of an observation session</w:t>
      </w:r>
    </w:p>
    <w:p w14:paraId="416651C4" w14:textId="09873EF7" w:rsidR="002E79DE" w:rsidRPr="002E79DE" w:rsidRDefault="002E79DE" w:rsidP="002E79DE">
      <w:pPr>
        <w:shd w:val="clear" w:color="auto" w:fill="FFFFFF"/>
        <w:spacing w:before="120" w:after="120"/>
        <w:rPr>
          <w:rFonts w:ascii="Arial" w:hAnsi="Arial" w:cs="Arial"/>
          <w:color w:val="222222"/>
          <w:sz w:val="21"/>
          <w:szCs w:val="21"/>
          <w:lang w:eastAsia="en-GB"/>
        </w:rPr>
      </w:pPr>
      <w:hyperlink r:id="rId21" w:tooltip="World War I" w:history="1">
        <w:r w:rsidRPr="002E79DE">
          <w:rPr>
            <w:rFonts w:ascii="Arial" w:hAnsi="Arial" w:cs="Arial"/>
            <w:color w:val="0B0080"/>
            <w:sz w:val="21"/>
            <w:szCs w:val="21"/>
            <w:lang w:eastAsia="en-GB"/>
          </w:rPr>
          <w:t>World War I</w:t>
        </w:r>
      </w:hyperlink>
      <w:r w:rsidRPr="002E79DE">
        <w:rPr>
          <w:rFonts w:ascii="Arial" w:hAnsi="Arial" w:cs="Arial"/>
          <w:color w:val="222222"/>
          <w:sz w:val="21"/>
          <w:szCs w:val="21"/>
          <w:lang w:eastAsia="en-GB"/>
        </w:rPr>
        <w:t> was the high point for the military use of observation balloons, which were extensively deployed by both sides. Artillery had developed to the point where it was capable of engaging targets beyond the visual range of a ground-based observer. Positioning </w:t>
      </w:r>
      <w:hyperlink r:id="rId22" w:tooltip="Artillery observer" w:history="1">
        <w:r w:rsidRPr="002E79DE">
          <w:rPr>
            <w:rFonts w:ascii="Arial" w:hAnsi="Arial" w:cs="Arial"/>
            <w:color w:val="0B0080"/>
            <w:sz w:val="21"/>
            <w:szCs w:val="21"/>
            <w:lang w:eastAsia="en-GB"/>
          </w:rPr>
          <w:t>artillery observers</w:t>
        </w:r>
      </w:hyperlink>
      <w:r w:rsidRPr="002E79DE">
        <w:rPr>
          <w:rFonts w:ascii="Arial" w:hAnsi="Arial" w:cs="Arial"/>
          <w:color w:val="222222"/>
          <w:sz w:val="21"/>
          <w:szCs w:val="21"/>
          <w:lang w:eastAsia="en-GB"/>
        </w:rPr>
        <w:t> on balloons, generally a few miles behind the front lines and at altitude, allowed them to see targets at greater range than they could on the ground. This allowed the artillery to take advantage of its increased range.</w:t>
      </w:r>
      <w:r w:rsidR="00E05C8E" w:rsidRPr="002E79DE">
        <w:rPr>
          <w:rFonts w:ascii="Arial" w:hAnsi="Arial" w:cs="Arial"/>
          <w:color w:val="222222"/>
          <w:sz w:val="21"/>
          <w:szCs w:val="21"/>
          <w:lang w:eastAsia="en-GB"/>
        </w:rPr>
        <w:t xml:space="preserve"> </w:t>
      </w:r>
    </w:p>
    <w:p w14:paraId="0D5BB2DC" w14:textId="4ADDF938" w:rsidR="002E79DE" w:rsidRPr="002E79DE" w:rsidRDefault="002E79DE" w:rsidP="002E79DE">
      <w:pPr>
        <w:shd w:val="clear" w:color="auto" w:fill="FFFFFF"/>
        <w:spacing w:before="120" w:after="120"/>
        <w:rPr>
          <w:rFonts w:ascii="Arial" w:hAnsi="Arial" w:cs="Arial"/>
          <w:color w:val="222222"/>
          <w:sz w:val="21"/>
          <w:szCs w:val="21"/>
          <w:lang w:eastAsia="en-GB"/>
        </w:rPr>
      </w:pPr>
      <w:r w:rsidRPr="002E79DE">
        <w:rPr>
          <w:rFonts w:ascii="Arial" w:hAnsi="Arial" w:cs="Arial"/>
          <w:color w:val="222222"/>
          <w:sz w:val="21"/>
          <w:szCs w:val="21"/>
          <w:lang w:eastAsia="en-GB"/>
        </w:rPr>
        <w:t>The British, despite their experience in late 1800s Africa, were behind developments and were still using spherical balloons. These were quickly replaced by more advanced types, known as </w:t>
      </w:r>
      <w:hyperlink r:id="rId23" w:tooltip="Kite balloon" w:history="1">
        <w:r w:rsidRPr="002E79DE">
          <w:rPr>
            <w:rFonts w:ascii="Arial" w:hAnsi="Arial" w:cs="Arial"/>
            <w:color w:val="0B0080"/>
            <w:sz w:val="21"/>
            <w:szCs w:val="21"/>
            <w:lang w:eastAsia="en-GB"/>
          </w:rPr>
          <w:t>kite balloons</w:t>
        </w:r>
      </w:hyperlink>
      <w:r w:rsidRPr="002E79DE">
        <w:rPr>
          <w:rFonts w:ascii="Arial" w:hAnsi="Arial" w:cs="Arial"/>
          <w:color w:val="222222"/>
          <w:sz w:val="21"/>
          <w:szCs w:val="21"/>
          <w:lang w:eastAsia="en-GB"/>
        </w:rPr>
        <w:t>, which were </w:t>
      </w:r>
      <w:hyperlink r:id="rId24" w:tooltip="Aerodynamic" w:history="1">
        <w:r w:rsidRPr="002E79DE">
          <w:rPr>
            <w:rFonts w:ascii="Arial" w:hAnsi="Arial" w:cs="Arial"/>
            <w:color w:val="0B0080"/>
            <w:sz w:val="21"/>
            <w:szCs w:val="21"/>
            <w:lang w:eastAsia="en-GB"/>
          </w:rPr>
          <w:t>aerodynamically</w:t>
        </w:r>
      </w:hyperlink>
      <w:r w:rsidRPr="002E79DE">
        <w:rPr>
          <w:rFonts w:ascii="Arial" w:hAnsi="Arial" w:cs="Arial"/>
          <w:color w:val="222222"/>
          <w:sz w:val="21"/>
          <w:szCs w:val="21"/>
          <w:lang w:eastAsia="en-GB"/>
        </w:rPr>
        <w:t> shaped to be stable and could operate in more extreme weather conditions. The Germans first developed the </w:t>
      </w:r>
      <w:hyperlink r:id="rId25" w:tooltip="August von Parseval" w:history="1">
        <w:r w:rsidRPr="002E79DE">
          <w:rPr>
            <w:rFonts w:ascii="Arial" w:hAnsi="Arial" w:cs="Arial"/>
            <w:color w:val="0B0080"/>
            <w:sz w:val="21"/>
            <w:szCs w:val="21"/>
            <w:lang w:eastAsia="en-GB"/>
          </w:rPr>
          <w:t>Parseval</w:t>
        </w:r>
      </w:hyperlink>
      <w:r w:rsidRPr="002E79DE">
        <w:rPr>
          <w:rFonts w:ascii="Arial" w:hAnsi="Arial" w:cs="Arial"/>
          <w:color w:val="222222"/>
          <w:sz w:val="21"/>
          <w:szCs w:val="21"/>
          <w:lang w:eastAsia="en-GB"/>
        </w:rPr>
        <w:t>-</w:t>
      </w:r>
      <w:proofErr w:type="spellStart"/>
      <w:r w:rsidRPr="002E79DE">
        <w:rPr>
          <w:rFonts w:ascii="Arial" w:hAnsi="Arial" w:cs="Arial"/>
          <w:color w:val="222222"/>
          <w:sz w:val="21"/>
          <w:szCs w:val="21"/>
          <w:lang w:eastAsia="en-GB"/>
        </w:rPr>
        <w:t>Siegsfeld</w:t>
      </w:r>
      <w:proofErr w:type="spellEnd"/>
      <w:r w:rsidRPr="002E79DE">
        <w:rPr>
          <w:rFonts w:ascii="Arial" w:hAnsi="Arial" w:cs="Arial"/>
          <w:color w:val="222222"/>
          <w:sz w:val="21"/>
          <w:szCs w:val="21"/>
          <w:lang w:eastAsia="en-GB"/>
        </w:rPr>
        <w:t xml:space="preserve"> type balloon, and the French soon responded with the </w:t>
      </w:r>
      <w:proofErr w:type="spellStart"/>
      <w:r w:rsidRPr="002E79DE">
        <w:rPr>
          <w:rFonts w:ascii="Arial" w:hAnsi="Arial" w:cs="Arial"/>
          <w:color w:val="222222"/>
          <w:sz w:val="21"/>
          <w:szCs w:val="21"/>
          <w:lang w:eastAsia="en-GB"/>
        </w:rPr>
        <w:fldChar w:fldCharType="begin"/>
      </w:r>
      <w:r w:rsidRPr="002E79DE">
        <w:rPr>
          <w:rFonts w:ascii="Arial" w:hAnsi="Arial" w:cs="Arial"/>
          <w:color w:val="222222"/>
          <w:sz w:val="21"/>
          <w:szCs w:val="21"/>
          <w:lang w:eastAsia="en-GB"/>
        </w:rPr>
        <w:instrText xml:space="preserve"> HYPERLINK "https://en.wikipedia.org/wiki/Albert_Caquot" \l "The_aeronautical_engineer" \o "Albert Caquot" </w:instrText>
      </w:r>
      <w:r w:rsidRPr="002E79DE">
        <w:rPr>
          <w:rFonts w:ascii="Arial" w:hAnsi="Arial" w:cs="Arial"/>
          <w:color w:val="222222"/>
          <w:sz w:val="21"/>
          <w:szCs w:val="21"/>
          <w:lang w:eastAsia="en-GB"/>
        </w:rPr>
        <w:fldChar w:fldCharType="separate"/>
      </w:r>
      <w:r w:rsidRPr="002E79DE">
        <w:rPr>
          <w:rFonts w:ascii="Arial" w:hAnsi="Arial" w:cs="Arial"/>
          <w:color w:val="0B0080"/>
          <w:sz w:val="21"/>
          <w:szCs w:val="21"/>
          <w:lang w:eastAsia="en-GB"/>
        </w:rPr>
        <w:t>Caquot</w:t>
      </w:r>
      <w:proofErr w:type="spellEnd"/>
      <w:r w:rsidRPr="002E79DE">
        <w:rPr>
          <w:rFonts w:ascii="Arial" w:hAnsi="Arial" w:cs="Arial"/>
          <w:color w:val="222222"/>
          <w:sz w:val="21"/>
          <w:szCs w:val="21"/>
          <w:lang w:eastAsia="en-GB"/>
        </w:rPr>
        <w:fldChar w:fldCharType="end"/>
      </w:r>
      <w:r w:rsidRPr="002E79DE">
        <w:rPr>
          <w:rFonts w:ascii="Arial" w:hAnsi="Arial" w:cs="Arial"/>
          <w:color w:val="222222"/>
          <w:sz w:val="21"/>
          <w:szCs w:val="21"/>
          <w:lang w:eastAsia="en-GB"/>
        </w:rPr>
        <w:t> type.</w:t>
      </w:r>
      <w:r w:rsidR="00E05C8E" w:rsidRPr="002E79DE">
        <w:rPr>
          <w:rFonts w:ascii="Arial" w:hAnsi="Arial" w:cs="Arial"/>
          <w:color w:val="222222"/>
          <w:sz w:val="21"/>
          <w:szCs w:val="21"/>
          <w:lang w:eastAsia="en-GB"/>
        </w:rPr>
        <w:t xml:space="preserve"> </w:t>
      </w:r>
    </w:p>
    <w:p w14:paraId="11E94F8E" w14:textId="0DEBF972" w:rsidR="002E79DE" w:rsidRPr="002E79DE" w:rsidRDefault="002E79DE" w:rsidP="002E79DE">
      <w:pPr>
        <w:shd w:val="clear" w:color="auto" w:fill="FFFFFF"/>
        <w:spacing w:before="120" w:after="120"/>
        <w:rPr>
          <w:rFonts w:ascii="Arial" w:hAnsi="Arial" w:cs="Arial"/>
          <w:color w:val="222222"/>
          <w:sz w:val="21"/>
          <w:szCs w:val="21"/>
          <w:lang w:eastAsia="en-GB"/>
        </w:rPr>
      </w:pPr>
      <w:r w:rsidRPr="002E79DE">
        <w:rPr>
          <w:rFonts w:ascii="Arial" w:hAnsi="Arial" w:cs="Arial"/>
          <w:color w:val="222222"/>
          <w:sz w:val="21"/>
          <w:szCs w:val="21"/>
          <w:lang w:eastAsia="en-GB"/>
        </w:rPr>
        <w:t>Because of their importance as observation platforms, balloons were defended by </w:t>
      </w:r>
      <w:hyperlink r:id="rId26" w:tooltip="Anti-aircraft warfare" w:history="1">
        <w:r w:rsidRPr="002E79DE">
          <w:rPr>
            <w:rFonts w:ascii="Arial" w:hAnsi="Arial" w:cs="Arial"/>
            <w:color w:val="0B0080"/>
            <w:sz w:val="21"/>
            <w:szCs w:val="21"/>
            <w:lang w:eastAsia="en-GB"/>
          </w:rPr>
          <w:t>anti-aircraft guns</w:t>
        </w:r>
      </w:hyperlink>
      <w:r w:rsidRPr="002E79DE">
        <w:rPr>
          <w:rFonts w:ascii="Arial" w:hAnsi="Arial" w:cs="Arial"/>
          <w:color w:val="222222"/>
          <w:sz w:val="21"/>
          <w:szCs w:val="21"/>
          <w:lang w:eastAsia="en-GB"/>
        </w:rPr>
        <w:t>, groups of </w:t>
      </w:r>
      <w:hyperlink r:id="rId27" w:tooltip="Machine guns" w:history="1">
        <w:r w:rsidRPr="002E79DE">
          <w:rPr>
            <w:rFonts w:ascii="Arial" w:hAnsi="Arial" w:cs="Arial"/>
            <w:color w:val="0B0080"/>
            <w:sz w:val="21"/>
            <w:szCs w:val="21"/>
            <w:lang w:eastAsia="en-GB"/>
          </w:rPr>
          <w:t>machine guns</w:t>
        </w:r>
      </w:hyperlink>
      <w:r w:rsidRPr="002E79DE">
        <w:rPr>
          <w:rFonts w:ascii="Arial" w:hAnsi="Arial" w:cs="Arial"/>
          <w:color w:val="222222"/>
          <w:sz w:val="21"/>
          <w:szCs w:val="21"/>
          <w:lang w:eastAsia="en-GB"/>
        </w:rPr>
        <w:t> for low altitude defence and patrolling </w:t>
      </w:r>
      <w:hyperlink r:id="rId28" w:tooltip="Fighter aircraft" w:history="1">
        <w:r w:rsidRPr="002E79DE">
          <w:rPr>
            <w:rFonts w:ascii="Arial" w:hAnsi="Arial" w:cs="Arial"/>
            <w:color w:val="0B0080"/>
            <w:sz w:val="21"/>
            <w:szCs w:val="21"/>
            <w:lang w:eastAsia="en-GB"/>
          </w:rPr>
          <w:t>fighter aircraft</w:t>
        </w:r>
      </w:hyperlink>
      <w:r w:rsidRPr="002E79DE">
        <w:rPr>
          <w:rFonts w:ascii="Arial" w:hAnsi="Arial" w:cs="Arial"/>
          <w:color w:val="222222"/>
          <w:sz w:val="21"/>
          <w:szCs w:val="21"/>
          <w:lang w:eastAsia="en-GB"/>
        </w:rPr>
        <w:t>. Attacking a balloon was a risky venture but some pilots relished the challenge</w:t>
      </w:r>
    </w:p>
    <w:p w14:paraId="22B5A949" w14:textId="3A68070E" w:rsidR="00AA2DF6" w:rsidRPr="00E05C8E" w:rsidRDefault="002E79DE" w:rsidP="00E05C8E">
      <w:pPr>
        <w:shd w:val="clear" w:color="auto" w:fill="FFFFFF"/>
        <w:spacing w:before="120" w:after="120"/>
        <w:rPr>
          <w:rFonts w:ascii="Arial" w:hAnsi="Arial" w:cs="Arial"/>
          <w:color w:val="222222"/>
          <w:sz w:val="21"/>
          <w:szCs w:val="21"/>
          <w:lang w:eastAsia="en-GB"/>
        </w:rPr>
      </w:pPr>
      <w:r w:rsidRPr="002E79DE">
        <w:rPr>
          <w:rFonts w:ascii="Arial" w:hAnsi="Arial" w:cs="Arial"/>
          <w:color w:val="222222"/>
          <w:sz w:val="21"/>
          <w:szCs w:val="21"/>
          <w:lang w:eastAsia="en-GB"/>
        </w:rPr>
        <w:t>World War I observation crews were the first to use parachutes, long before they were adopted by </w:t>
      </w:r>
      <w:hyperlink r:id="rId29" w:tooltip="Fixed wing" w:history="1">
        <w:r w:rsidRPr="002E79DE">
          <w:rPr>
            <w:rFonts w:ascii="Arial" w:hAnsi="Arial" w:cs="Arial"/>
            <w:color w:val="0B0080"/>
            <w:sz w:val="21"/>
            <w:szCs w:val="21"/>
            <w:lang w:eastAsia="en-GB"/>
          </w:rPr>
          <w:t>fixed wing</w:t>
        </w:r>
      </w:hyperlink>
      <w:r w:rsidRPr="002E79DE">
        <w:rPr>
          <w:rFonts w:ascii="Arial" w:hAnsi="Arial" w:cs="Arial"/>
          <w:color w:val="222222"/>
          <w:sz w:val="21"/>
          <w:szCs w:val="21"/>
          <w:lang w:eastAsia="en-GB"/>
        </w:rPr>
        <w:t> aircrews. These were a primitive type, where the main part was in a bag suspended from the balloon, with the pilot only wearing a simple body harness around his waist, with lines from the harness attached to the main parachute in the bag. When the balloonist jumped, the main part of the parachute was pulled from the bag, with the shroud lines first, followed by the main canopy. This type of parachute was first adopted by the Germans and then later by the British and French for their observation balloon crews</w:t>
      </w:r>
      <w:r w:rsidR="00E05C8E">
        <w:rPr>
          <w:rFonts w:ascii="Arial" w:hAnsi="Arial" w:cs="Arial"/>
          <w:color w:val="222222"/>
          <w:sz w:val="21"/>
          <w:szCs w:val="21"/>
          <w:lang w:eastAsia="en-GB"/>
        </w:rPr>
        <w:t>.</w:t>
      </w:r>
      <w:bookmarkStart w:id="0" w:name="_GoBack"/>
      <w:bookmarkEnd w:id="0"/>
    </w:p>
    <w:sectPr w:rsidR="00AA2DF6" w:rsidRPr="00E05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78"/>
    <w:rsid w:val="00044008"/>
    <w:rsid w:val="00093E5E"/>
    <w:rsid w:val="00247776"/>
    <w:rsid w:val="002E79DE"/>
    <w:rsid w:val="00301EBE"/>
    <w:rsid w:val="00305CAA"/>
    <w:rsid w:val="003233CE"/>
    <w:rsid w:val="007767C2"/>
    <w:rsid w:val="008454A9"/>
    <w:rsid w:val="008B0456"/>
    <w:rsid w:val="008C7702"/>
    <w:rsid w:val="008E6278"/>
    <w:rsid w:val="00A70892"/>
    <w:rsid w:val="00AA2DF6"/>
    <w:rsid w:val="00AB46EA"/>
    <w:rsid w:val="00BC5BC4"/>
    <w:rsid w:val="00BD091B"/>
    <w:rsid w:val="00C562D7"/>
    <w:rsid w:val="00E05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0FD1"/>
  <w15:chartTrackingRefBased/>
  <w15:docId w15:val="{47A9BC15-7FB5-428A-8BEC-E0070938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9DE"/>
    <w:rPr>
      <w:color w:val="0000FF"/>
      <w:u w:val="single"/>
    </w:rPr>
  </w:style>
  <w:style w:type="paragraph" w:styleId="NormalWeb">
    <w:name w:val="Normal (Web)"/>
    <w:basedOn w:val="Normal"/>
    <w:uiPriority w:val="99"/>
    <w:unhideWhenUsed/>
    <w:rsid w:val="002E79D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8099">
      <w:bodyDiv w:val="1"/>
      <w:marLeft w:val="0"/>
      <w:marRight w:val="0"/>
      <w:marTop w:val="0"/>
      <w:marBottom w:val="0"/>
      <w:divBdr>
        <w:top w:val="none" w:sz="0" w:space="0" w:color="auto"/>
        <w:left w:val="none" w:sz="0" w:space="0" w:color="auto"/>
        <w:bottom w:val="none" w:sz="0" w:space="0" w:color="auto"/>
        <w:right w:val="none" w:sz="0" w:space="0" w:color="auto"/>
      </w:divBdr>
    </w:div>
    <w:div w:id="123089286">
      <w:bodyDiv w:val="1"/>
      <w:marLeft w:val="0"/>
      <w:marRight w:val="0"/>
      <w:marTop w:val="0"/>
      <w:marBottom w:val="0"/>
      <w:divBdr>
        <w:top w:val="none" w:sz="0" w:space="0" w:color="auto"/>
        <w:left w:val="none" w:sz="0" w:space="0" w:color="auto"/>
        <w:bottom w:val="none" w:sz="0" w:space="0" w:color="auto"/>
        <w:right w:val="none" w:sz="0" w:space="0" w:color="auto"/>
      </w:divBdr>
    </w:div>
    <w:div w:id="373194564">
      <w:bodyDiv w:val="1"/>
      <w:marLeft w:val="0"/>
      <w:marRight w:val="0"/>
      <w:marTop w:val="0"/>
      <w:marBottom w:val="0"/>
      <w:divBdr>
        <w:top w:val="none" w:sz="0" w:space="0" w:color="auto"/>
        <w:left w:val="none" w:sz="0" w:space="0" w:color="auto"/>
        <w:bottom w:val="none" w:sz="0" w:space="0" w:color="auto"/>
        <w:right w:val="none" w:sz="0" w:space="0" w:color="auto"/>
      </w:divBdr>
    </w:div>
    <w:div w:id="1154759405">
      <w:bodyDiv w:val="1"/>
      <w:marLeft w:val="0"/>
      <w:marRight w:val="0"/>
      <w:marTop w:val="0"/>
      <w:marBottom w:val="0"/>
      <w:divBdr>
        <w:top w:val="none" w:sz="0" w:space="0" w:color="auto"/>
        <w:left w:val="none" w:sz="0" w:space="0" w:color="auto"/>
        <w:bottom w:val="none" w:sz="0" w:space="0" w:color="auto"/>
        <w:right w:val="none" w:sz="0" w:space="0" w:color="auto"/>
      </w:divBdr>
      <w:divsChild>
        <w:div w:id="444469923">
          <w:marLeft w:val="336"/>
          <w:marRight w:val="0"/>
          <w:marTop w:val="120"/>
          <w:marBottom w:val="312"/>
          <w:divBdr>
            <w:top w:val="none" w:sz="0" w:space="0" w:color="auto"/>
            <w:left w:val="none" w:sz="0" w:space="0" w:color="auto"/>
            <w:bottom w:val="none" w:sz="0" w:space="0" w:color="auto"/>
            <w:right w:val="none" w:sz="0" w:space="0" w:color="auto"/>
          </w:divBdr>
          <w:divsChild>
            <w:div w:id="828446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7662462">
          <w:marLeft w:val="336"/>
          <w:marRight w:val="0"/>
          <w:marTop w:val="120"/>
          <w:marBottom w:val="312"/>
          <w:divBdr>
            <w:top w:val="none" w:sz="0" w:space="0" w:color="auto"/>
            <w:left w:val="none" w:sz="0" w:space="0" w:color="auto"/>
            <w:bottom w:val="none" w:sz="0" w:space="0" w:color="auto"/>
            <w:right w:val="none" w:sz="0" w:space="0" w:color="auto"/>
          </w:divBdr>
          <w:divsChild>
            <w:div w:id="2249919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1268030">
      <w:bodyDiv w:val="1"/>
      <w:marLeft w:val="0"/>
      <w:marRight w:val="0"/>
      <w:marTop w:val="0"/>
      <w:marBottom w:val="0"/>
      <w:divBdr>
        <w:top w:val="none" w:sz="0" w:space="0" w:color="auto"/>
        <w:left w:val="none" w:sz="0" w:space="0" w:color="auto"/>
        <w:bottom w:val="none" w:sz="0" w:space="0" w:color="auto"/>
        <w:right w:val="none" w:sz="0" w:space="0" w:color="auto"/>
      </w:divBdr>
      <w:divsChild>
        <w:div w:id="579557388">
          <w:marLeft w:val="336"/>
          <w:marRight w:val="0"/>
          <w:marTop w:val="120"/>
          <w:marBottom w:val="312"/>
          <w:divBdr>
            <w:top w:val="none" w:sz="0" w:space="0" w:color="auto"/>
            <w:left w:val="none" w:sz="0" w:space="0" w:color="auto"/>
            <w:bottom w:val="none" w:sz="0" w:space="0" w:color="auto"/>
            <w:right w:val="none" w:sz="0" w:space="0" w:color="auto"/>
          </w:divBdr>
          <w:divsChild>
            <w:div w:id="18371883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lloon_(aircraft)" TargetMode="External"/><Relationship Id="rId13" Type="http://schemas.openxmlformats.org/officeDocument/2006/relationships/hyperlink" Target="https://en.wikipedia.org/wiki/Hydrogen" TargetMode="External"/><Relationship Id="rId18" Type="http://schemas.openxmlformats.org/officeDocument/2006/relationships/hyperlink" Target="https://en.wikipedia.org/wiki/Helium" TargetMode="External"/><Relationship Id="rId26" Type="http://schemas.openxmlformats.org/officeDocument/2006/relationships/hyperlink" Target="https://en.wikipedia.org/wiki/Anti-aircraft_warfare" TargetMode="External"/><Relationship Id="rId3" Type="http://schemas.openxmlformats.org/officeDocument/2006/relationships/webSettings" Target="webSettings.xml"/><Relationship Id="rId21" Type="http://schemas.openxmlformats.org/officeDocument/2006/relationships/hyperlink" Target="https://en.wikipedia.org/wiki/World_War_I" TargetMode="External"/><Relationship Id="rId7" Type="http://schemas.openxmlformats.org/officeDocument/2006/relationships/image" Target="media/image3.jpeg"/><Relationship Id="rId12" Type="http://schemas.openxmlformats.org/officeDocument/2006/relationships/hyperlink" Target="https://en.wikipedia.org/wiki/World_War_I" TargetMode="External"/><Relationship Id="rId17" Type="http://schemas.openxmlformats.org/officeDocument/2006/relationships/hyperlink" Target="https://en.wikipedia.org/wiki/Parachute" TargetMode="External"/><Relationship Id="rId25" Type="http://schemas.openxmlformats.org/officeDocument/2006/relationships/hyperlink" Target="https://en.wikipedia.org/wiki/August_von_Parseval" TargetMode="External"/><Relationship Id="rId2" Type="http://schemas.openxmlformats.org/officeDocument/2006/relationships/settings" Target="settings.xml"/><Relationship Id="rId16" Type="http://schemas.openxmlformats.org/officeDocument/2006/relationships/hyperlink" Target="https://en.wikipedia.org/wiki/Flammable" TargetMode="External"/><Relationship Id="rId20" Type="http://schemas.openxmlformats.org/officeDocument/2006/relationships/hyperlink" Target="https://en.wikipedia.org/wiki/Winch" TargetMode="External"/><Relationship Id="rId29" Type="http://schemas.openxmlformats.org/officeDocument/2006/relationships/hyperlink" Target="https://en.wikipedia.org/wiki/Fixed_wing" TargetMode="External"/><Relationship Id="rId1" Type="http://schemas.openxmlformats.org/officeDocument/2006/relationships/styles" Target="styles.xml"/><Relationship Id="rId6" Type="http://schemas.openxmlformats.org/officeDocument/2006/relationships/hyperlink" Target="https://en.wikipedia.org/wiki/File:Observation_balloon_RAE-O982a.jpg" TargetMode="External"/><Relationship Id="rId11" Type="http://schemas.openxmlformats.org/officeDocument/2006/relationships/hyperlink" Target="https://en.wikipedia.org/wiki/French_Revolutionary_Wars" TargetMode="External"/><Relationship Id="rId24" Type="http://schemas.openxmlformats.org/officeDocument/2006/relationships/hyperlink" Target="https://en.wikipedia.org/wiki/Aerodynamic" TargetMode="External"/><Relationship Id="rId5" Type="http://schemas.openxmlformats.org/officeDocument/2006/relationships/image" Target="media/image2.jpeg"/><Relationship Id="rId15" Type="http://schemas.openxmlformats.org/officeDocument/2006/relationships/hyperlink" Target="https://en.wikipedia.org/wiki/Gas" TargetMode="External"/><Relationship Id="rId23" Type="http://schemas.openxmlformats.org/officeDocument/2006/relationships/hyperlink" Target="https://en.wikipedia.org/wiki/Kite_balloon" TargetMode="External"/><Relationship Id="rId28" Type="http://schemas.openxmlformats.org/officeDocument/2006/relationships/hyperlink" Target="https://en.wikipedia.org/wiki/Fighter_aircraft" TargetMode="External"/><Relationship Id="rId10" Type="http://schemas.openxmlformats.org/officeDocument/2006/relationships/hyperlink" Target="https://en.wikipedia.org/wiki/Artillery_observer" TargetMode="External"/><Relationship Id="rId19" Type="http://schemas.openxmlformats.org/officeDocument/2006/relationships/hyperlink" Target="https://en.wikipedia.org/wiki/Steel_cable"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en.wikipedia.org/wiki/Military_intelligence" TargetMode="External"/><Relationship Id="rId14" Type="http://schemas.openxmlformats.org/officeDocument/2006/relationships/hyperlink" Target="https://en.wikipedia.org/wiki/Fabric" TargetMode="External"/><Relationship Id="rId22" Type="http://schemas.openxmlformats.org/officeDocument/2006/relationships/hyperlink" Target="https://en.wikipedia.org/wiki/Artillery_observer" TargetMode="External"/><Relationship Id="rId27" Type="http://schemas.openxmlformats.org/officeDocument/2006/relationships/hyperlink" Target="https://en.wikipedia.org/wiki/Machine_gu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10</cp:revision>
  <cp:lastPrinted>2018-09-07T12:37:00Z</cp:lastPrinted>
  <dcterms:created xsi:type="dcterms:W3CDTF">2018-09-07T11:21:00Z</dcterms:created>
  <dcterms:modified xsi:type="dcterms:W3CDTF">2018-09-20T15:06:00Z</dcterms:modified>
</cp:coreProperties>
</file>